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E" w:rsidRPr="00241BF2" w:rsidRDefault="00512E5E" w:rsidP="0039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>
        <w:rPr>
          <w:rFonts w:ascii="Times New Roman" w:hAnsi="Times New Roman" w:cs="Times New Roman"/>
          <w:sz w:val="24"/>
          <w:szCs w:val="24"/>
        </w:rPr>
        <w:t>Развитие слухового восприятия и техника речи</w:t>
      </w:r>
      <w:r w:rsidRPr="00241BF2">
        <w:rPr>
          <w:rFonts w:ascii="Times New Roman" w:hAnsi="Times New Roman" w:cs="Times New Roman"/>
          <w:sz w:val="24"/>
          <w:szCs w:val="24"/>
        </w:rPr>
        <w:t>»</w:t>
      </w:r>
      <w:r w:rsidR="005C1A8B">
        <w:rPr>
          <w:rFonts w:ascii="Times New Roman" w:hAnsi="Times New Roman" w:cs="Times New Roman"/>
          <w:sz w:val="24"/>
          <w:szCs w:val="24"/>
        </w:rPr>
        <w:t xml:space="preserve"> (вариант 1.2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512E5E" w:rsidRPr="00241BF2" w:rsidRDefault="005C1A8B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512E5E" w:rsidRPr="00241BF2" w:rsidRDefault="008753B6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B6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и систематическое развитие речевого слуха, </w:t>
            </w:r>
            <w:proofErr w:type="spellStart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устной речи, ее произносительной стороны, восприятия неречевых звучаний, включая музыку, как важного условия овладения </w:t>
            </w:r>
            <w:proofErr w:type="gramStart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речью, речевым поведением, их более полноценного развития,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:rsidR="005C1A8B" w:rsidRDefault="005C1A8B" w:rsidP="0042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C1A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устойчивой условной двигательной реакции на разнообразные звуковые неречевые стимулы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A8B" w:rsidRPr="005C1A8B" w:rsidRDefault="005C1A8B" w:rsidP="005C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>развитие восприятия социально значимых неречевых звучаний окружающего мира (городских сигналов и шумов, бытовых шумов, голосов птиц и животных и др.)</w:t>
            </w:r>
            <w:proofErr w:type="gramStart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3B6" w:rsidRDefault="005C1A8B" w:rsidP="005C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>развитие познавательных универсальных учебных действий: способности воспринимать и анализировать поступающую информацию,  в том числе, речевую; осуществлять вероятностное прогнозирование речевой информации на основе воспринятых элементов речи, их анализа и синтеза с опорой на коммуникативную ситуацию, речевой и внеречевой контекст;</w:t>
            </w:r>
          </w:p>
          <w:p w:rsidR="005C1A8B" w:rsidRPr="005C1A8B" w:rsidRDefault="008753B6" w:rsidP="005C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A8B" w:rsidRPr="005C1A8B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неречевые звучания, использовать развивающиеся возможности слухового восприятия для уточнения представлений об окружающей действительности, расширения познавательных интересов;</w:t>
            </w:r>
          </w:p>
          <w:p w:rsidR="008753B6" w:rsidRDefault="005C1A8B" w:rsidP="0087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универсальных учебных действий: способности </w:t>
            </w:r>
            <w:proofErr w:type="spellStart"/>
            <w:r w:rsidRPr="005C1A8B">
              <w:rPr>
                <w:rFonts w:ascii="Times New Roman" w:hAnsi="Times New Roman"/>
                <w:sz w:val="24"/>
                <w:szCs w:val="24"/>
              </w:rPr>
              <w:t>слухозрительно</w:t>
            </w:r>
            <w:proofErr w:type="spellEnd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воспринимать (с помощью индивидуальных слуховых аппаратов) знакомые речевые высказывания; </w:t>
            </w:r>
          </w:p>
          <w:p w:rsidR="008753B6" w:rsidRDefault="008753B6" w:rsidP="0087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A8B" w:rsidRPr="005C1A8B">
              <w:rPr>
                <w:rFonts w:ascii="Times New Roman" w:hAnsi="Times New Roman"/>
                <w:sz w:val="24"/>
                <w:szCs w:val="24"/>
              </w:rPr>
              <w:t xml:space="preserve">говорить достаточно внятно и естественно, реализуя сформированные произносительные умения; </w:t>
            </w:r>
          </w:p>
          <w:p w:rsidR="00512E5E" w:rsidRPr="00FE1777" w:rsidRDefault="00557430" w:rsidP="00557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A8B" w:rsidRPr="005C1A8B">
              <w:rPr>
                <w:rFonts w:ascii="Times New Roman" w:hAnsi="Times New Roman"/>
                <w:sz w:val="24"/>
                <w:szCs w:val="24"/>
              </w:rPr>
              <w:t xml:space="preserve">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Развитие слухового восприятия слабослышащих детей. Т.К. Королевская, А.Н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 М. «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» 2004г.</w:t>
            </w:r>
          </w:p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Фонетическая ритмика.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Т.М.Власова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А.Н.Пфафенродт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М. «Учебная литература», 1997г.</w:t>
            </w:r>
          </w:p>
          <w:p w:rsidR="00FE1777" w:rsidRPr="00FE1777" w:rsidRDefault="00FE1777" w:rsidP="00FE1777">
            <w:pPr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512E5E" w:rsidRPr="00FE1777" w:rsidRDefault="00512E5E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</w:t>
            </w:r>
            <w:r w:rsidR="005C1A8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C1A8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="005C1A8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«Произношение.1</w:t>
            </w:r>
            <w:r w:rsidR="003958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класс» </w:t>
            </w:r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- М., Просвещение, 2020.</w:t>
            </w:r>
          </w:p>
          <w:p w:rsidR="00512E5E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Компьютерные программы.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FE1777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7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E5E" w:rsidRDefault="00FE1777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E5E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Восприятие и различение на слух неречевых звучаний;</w:t>
            </w:r>
          </w:p>
          <w:p w:rsidR="003B73D0" w:rsidRDefault="003B73D0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и различение музыки;</w:t>
            </w:r>
          </w:p>
          <w:p w:rsidR="003B73D0" w:rsidRPr="00241BF2" w:rsidRDefault="003B73D0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8B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различение на слух речи.</w:t>
            </w:r>
          </w:p>
          <w:p w:rsidR="00512E5E" w:rsidRPr="00241BF2" w:rsidRDefault="003B73D0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2.Техника речи.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урс учебного времени в объеме 33 часов в год из расчета 1 час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/ 33 учебных недели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5B6" w:rsidRPr="00512E5E" w:rsidRDefault="002F75B6">
      <w:pPr>
        <w:rPr>
          <w:rFonts w:ascii="Times New Roman" w:hAnsi="Times New Roman" w:cs="Times New Roman"/>
          <w:sz w:val="24"/>
          <w:szCs w:val="24"/>
        </w:rPr>
      </w:pPr>
    </w:p>
    <w:sectPr w:rsidR="002F75B6" w:rsidRPr="005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EB3"/>
    <w:multiLevelType w:val="hybridMultilevel"/>
    <w:tmpl w:val="3F62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6C3"/>
    <w:multiLevelType w:val="hybridMultilevel"/>
    <w:tmpl w:val="0A2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E"/>
    <w:rsid w:val="002F75B6"/>
    <w:rsid w:val="003958B9"/>
    <w:rsid w:val="003B73D0"/>
    <w:rsid w:val="004265BC"/>
    <w:rsid w:val="00512E5E"/>
    <w:rsid w:val="00552A8A"/>
    <w:rsid w:val="00557430"/>
    <w:rsid w:val="005C1A8B"/>
    <w:rsid w:val="0075275A"/>
    <w:rsid w:val="008753B6"/>
    <w:rsid w:val="00CF3DBF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Markaryan</cp:lastModifiedBy>
  <cp:revision>7</cp:revision>
  <dcterms:created xsi:type="dcterms:W3CDTF">2021-10-27T23:05:00Z</dcterms:created>
  <dcterms:modified xsi:type="dcterms:W3CDTF">2022-10-14T09:46:00Z</dcterms:modified>
</cp:coreProperties>
</file>